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  <w:t xml:space="preserve">Helseskjema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  Oppbevares av troppsleder under leir og makuleres etterpå. Ta med skjemaet ved besøk </w:t>
      </w:r>
      <w:r w:rsidDel="00000000" w:rsidR="00000000" w:rsidRPr="00000000">
        <w:rPr>
          <w:rtl w:val="0"/>
        </w:rPr>
        <w:t xml:space="preserve">hos opplysningskontoret for skader og kutt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 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3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380"/>
        <w:gridCol w:w="4965"/>
        <w:tblGridChange w:id="0">
          <w:tblGrid>
            <w:gridCol w:w="4380"/>
            <w:gridCol w:w="4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Navn: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Personnummer: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Adresse: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Postnummer: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Poststed: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Kommune: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Mobil: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Stivkrampevaksinert (Obs. oppdateres hvert 10. år)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Hvis ja, når: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 du ellers fulgt vanlig norsk vaksinasjonsprogram ja/nei: 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Speidergruppe/Krets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Allergi (mot medisiner, insekter, mat eller annet)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Allergien arter seg som (utslett? Pusteproblemer? rennende øyne? etc.):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Andre sykdommer/funksjonsnedsettelse (diabetes, epilepsi etc.):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Jeg bruker følgende medisiner (navn/hvor mye (eks antall milligram)/hvor ofte)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Bruker du mange medisiner (mer enn 2) anbefaler vi at du legger ved en medisinliste fra legen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(NB Vi kan hjelpe deg med å holde medisiner kjølig hvis det trengs, ta kontakt med førstehjelpsteltet)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Eventuelle medisiner speideren kan få v/ behov på leir: JA/NEI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Paracet:                 Ibux:            Cetrizin:             Xylocain salve: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Andre opplysninger: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Svømmedyktig JA/NEI: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Nærmeste pårørende 1 – Beskriv relasjon (f.eks. far, mor):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Navn: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Telefon/mobil (for kontakt under leiren):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Epost :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Adresse hvor pårørende er under leiren: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Poststed: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Nærmeste pårørende 2 – Beskriv relasjon (f.eks. far, mor)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Navn: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Telefon/mobil (for kontakt under leiren):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Adresse hvor pårørende er under leiren: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Poststed: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Hjemmeleder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 Navn og telefon til hjemmeleder (som kan kontaktes under leiren):   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Foresattes underskrift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DF2FB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DF2FB3"/>
  </w:style>
  <w:style w:type="character" w:styleId="contextualspellingandgrammarerror" w:customStyle="1">
    <w:name w:val="contextualspellingandgrammarerror"/>
    <w:basedOn w:val="Standardskriftforavsnitt"/>
    <w:rsid w:val="00DF2FB3"/>
  </w:style>
  <w:style w:type="character" w:styleId="eop" w:customStyle="1">
    <w:name w:val="eop"/>
    <w:basedOn w:val="Standardskriftforavsnitt"/>
    <w:rsid w:val="00DF2FB3"/>
  </w:style>
  <w:style w:type="character" w:styleId="spellingerror" w:customStyle="1">
    <w:name w:val="spellingerror"/>
    <w:basedOn w:val="Standardskriftforavsnitt"/>
    <w:rsid w:val="00DF2FB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gIs0wVl95al3xqCOj61d5agIA==">AMUW2mXOEmycyoOaXvBrlfAuVW2eJ1ZsG1nshSlDffvG8FeNpGEs4PpW7Wff8T0yFnYYu5U4vBw41Lf+p58tJK5kfqoH+JZI2c0t5rWDZVsaXrEbPlUADNcc0mo0Ks0nd2npL9K3EcM1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2019-06-24T07:00:00Z</dcterms:created>
  <dc:creator>Tonje Otnes</dc:creator>
</cp:coreProperties>
</file>